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DF5D" w14:textId="09DCD387" w:rsidR="0078434D" w:rsidRPr="00A11F29" w:rsidRDefault="0078434D" w:rsidP="00A11F29">
      <w:pPr>
        <w:pStyle w:val="Title"/>
        <w:jc w:val="center"/>
        <w:rPr>
          <w:b/>
          <w:bCs/>
        </w:rPr>
      </w:pPr>
      <w:r w:rsidRPr="00A11F29">
        <w:rPr>
          <w:b/>
          <w:bCs/>
        </w:rPr>
        <w:t>Bringing a New Cat Home</w:t>
      </w:r>
    </w:p>
    <w:p w14:paraId="398F98EE" w14:textId="1D6E37EB" w:rsidR="0078434D" w:rsidRPr="00A11F29" w:rsidRDefault="0078434D" w:rsidP="00A11F29">
      <w:pPr>
        <w:pStyle w:val="Heading1"/>
        <w:rPr>
          <w:b/>
          <w:bCs/>
          <w:color w:val="385623" w:themeColor="accent6" w:themeShade="80"/>
        </w:rPr>
      </w:pPr>
      <w:r w:rsidRPr="00A11F29">
        <w:rPr>
          <w:b/>
          <w:bCs/>
          <w:color w:val="385623" w:themeColor="accent6" w:themeShade="80"/>
        </w:rPr>
        <w:t>Before Adopting:</w:t>
      </w:r>
    </w:p>
    <w:p w14:paraId="54EABB53" w14:textId="77777777" w:rsidR="0078434D" w:rsidRPr="0078434D" w:rsidRDefault="0078434D" w:rsidP="0078434D">
      <w:pPr>
        <w:numPr>
          <w:ilvl w:val="0"/>
          <w:numId w:val="1"/>
        </w:numPr>
      </w:pPr>
      <w:r w:rsidRPr="0078434D">
        <w:t>Gather all needed supplies: a sturdy cat carrier, wet and dry cat food (grain free is ideal), bowls for food and water, litter box, litter, scooper, scratching post/cardboard scratchers, toys, catnip, and beds or blankets.</w:t>
      </w:r>
    </w:p>
    <w:p w14:paraId="4C214953" w14:textId="77777777" w:rsidR="0078434D" w:rsidRPr="0078434D" w:rsidRDefault="0078434D" w:rsidP="0078434D">
      <w:pPr>
        <w:numPr>
          <w:ilvl w:val="0"/>
          <w:numId w:val="1"/>
        </w:numPr>
      </w:pPr>
      <w:r w:rsidRPr="0078434D">
        <w:t>Cat/kitten proof your home!</w:t>
      </w:r>
    </w:p>
    <w:p w14:paraId="3406DDC1" w14:textId="77777777" w:rsidR="0078434D" w:rsidRPr="0078434D" w:rsidRDefault="0078434D" w:rsidP="0078434D">
      <w:pPr>
        <w:numPr>
          <w:ilvl w:val="0"/>
          <w:numId w:val="1"/>
        </w:numPr>
      </w:pPr>
      <w:r w:rsidRPr="0078434D">
        <w:t>Set up a separate room (“safe room”) to keep your new cat/kitten in. Cats are very territorial and are very sensitive when moved to a new environment. The separate room will provide the cat with quiet and safety that he/she needs while becoming familiar with the scents and sounds of your home.</w:t>
      </w:r>
    </w:p>
    <w:p w14:paraId="77B014C3" w14:textId="2BE4B176" w:rsidR="0078434D" w:rsidRPr="0078434D" w:rsidRDefault="0078434D" w:rsidP="0078434D">
      <w:pPr>
        <w:numPr>
          <w:ilvl w:val="0"/>
          <w:numId w:val="1"/>
        </w:numPr>
      </w:pPr>
      <w:r w:rsidRPr="0078434D">
        <w:t>The separate room should be set up with food, water, litterbox, and toys. Placing a piece of clothing that smells like you is also a good way for the cat/kitten to get to know your scent.  </w:t>
      </w:r>
    </w:p>
    <w:p w14:paraId="39196E82" w14:textId="2863F3EF" w:rsidR="0078434D" w:rsidRPr="00A11F29" w:rsidRDefault="0078434D" w:rsidP="0078434D">
      <w:pPr>
        <w:pStyle w:val="Heading1"/>
        <w:rPr>
          <w:b/>
          <w:bCs/>
          <w:color w:val="385623" w:themeColor="accent6" w:themeShade="80"/>
        </w:rPr>
      </w:pPr>
      <w:r w:rsidRPr="00A11F29">
        <w:rPr>
          <w:b/>
          <w:bCs/>
          <w:color w:val="385623" w:themeColor="accent6" w:themeShade="80"/>
        </w:rPr>
        <w:t>The First Day (Adoption Day!):</w:t>
      </w:r>
    </w:p>
    <w:p w14:paraId="1FB139D6" w14:textId="77777777" w:rsidR="0078434D" w:rsidRPr="0078434D" w:rsidRDefault="0078434D" w:rsidP="0078434D">
      <w:pPr>
        <w:numPr>
          <w:ilvl w:val="0"/>
          <w:numId w:val="2"/>
        </w:numPr>
      </w:pPr>
      <w:r w:rsidRPr="0078434D">
        <w:t>Bring the carrier into the separate room and make sure the door to the room is shut.   Open the carrier and let the cat/kitten come out on its own. Shyer cats/kittens may immediately run to find a place to hide. It’s okay. That’s a normal behavior.</w:t>
      </w:r>
    </w:p>
    <w:p w14:paraId="5FDFE75E" w14:textId="5A690038" w:rsidR="0078434D" w:rsidRPr="0078434D" w:rsidRDefault="0078434D" w:rsidP="0078434D">
      <w:pPr>
        <w:numPr>
          <w:ilvl w:val="0"/>
          <w:numId w:val="2"/>
        </w:numPr>
      </w:pPr>
      <w:r w:rsidRPr="0078434D">
        <w:t>Visit your cat/kitten frequently for short periods of time. Visiting can mean petting or playing, or just sitting in the room and speaking softly to them. If the cat/kitten is shy, go at the cat/kitten’s pace. Keep in mind that a nervous cat/kitten may growl, hiss, twitch its tails or pull its ears back.</w:t>
      </w:r>
    </w:p>
    <w:p w14:paraId="2BBBEC5F" w14:textId="0983F930" w:rsidR="0078434D" w:rsidRPr="00A11F29" w:rsidRDefault="0078434D" w:rsidP="0078434D">
      <w:pPr>
        <w:pStyle w:val="Heading1"/>
        <w:rPr>
          <w:b/>
          <w:bCs/>
          <w:color w:val="385623" w:themeColor="accent6" w:themeShade="80"/>
        </w:rPr>
      </w:pPr>
      <w:r w:rsidRPr="00A11F29">
        <w:rPr>
          <w:b/>
          <w:bCs/>
          <w:color w:val="385623" w:themeColor="accent6" w:themeShade="80"/>
        </w:rPr>
        <w:t>Other Helpful Pointers for Adjusting a Cat/Kitten:</w:t>
      </w:r>
    </w:p>
    <w:p w14:paraId="6367CF94" w14:textId="77777777" w:rsidR="0078434D" w:rsidRPr="0078434D" w:rsidRDefault="0078434D" w:rsidP="0078434D">
      <w:pPr>
        <w:numPr>
          <w:ilvl w:val="0"/>
          <w:numId w:val="3"/>
        </w:numPr>
      </w:pPr>
      <w:r w:rsidRPr="0078434D">
        <w:t>Newly adopted cats/kittens may not eat much for the first 24 to 48 hours and may experience temporary diarrhea from stress. If your cat has not eaten in 48 hours, try some extra tasty treats such as canned tuna or salmon.</w:t>
      </w:r>
    </w:p>
    <w:p w14:paraId="20933D28" w14:textId="77777777" w:rsidR="0078434D" w:rsidRPr="0078434D" w:rsidRDefault="0078434D" w:rsidP="0078434D">
      <w:pPr>
        <w:numPr>
          <w:ilvl w:val="0"/>
          <w:numId w:val="3"/>
        </w:numPr>
      </w:pPr>
      <w:r w:rsidRPr="0078434D">
        <w:t>If your new companion is an adult, you can use a store-bought product called FELIWAY. FELIWAY imitates natural cat pheromones and helps a new cat feel more comfortable. FELIWAY comes in a spray and diffuser form.</w:t>
      </w:r>
    </w:p>
    <w:p w14:paraId="4B9DD995" w14:textId="66FCF21A" w:rsidR="0078434D" w:rsidRPr="0078434D" w:rsidRDefault="0078434D" w:rsidP="0078434D">
      <w:pPr>
        <w:numPr>
          <w:ilvl w:val="0"/>
          <w:numId w:val="3"/>
        </w:numPr>
      </w:pPr>
      <w:r w:rsidRPr="0078434D">
        <w:t>When you and your new cat/kitten have established a trusting relationship, the cat is ready to begin exploring the house. Be sure to begin this process when you are home to supervise. C</w:t>
      </w:r>
      <w:r>
        <w:t xml:space="preserve">lose </w:t>
      </w:r>
      <w:r w:rsidRPr="0078434D">
        <w:t>most of the doors so the cat begins its orientation in stages. Too many new spaces at once can be stressful and frightening.</w:t>
      </w:r>
    </w:p>
    <w:p w14:paraId="77AB9A3C" w14:textId="3237D09A" w:rsidR="0078434D" w:rsidRPr="0078434D" w:rsidRDefault="0078434D" w:rsidP="0078434D">
      <w:pPr>
        <w:pStyle w:val="ListParagraph"/>
        <w:numPr>
          <w:ilvl w:val="0"/>
          <w:numId w:val="3"/>
        </w:numPr>
      </w:pPr>
      <w:r w:rsidRPr="0078434D">
        <w:t>Be patient! Some cats/kittens get acclimated to their new home and owner within two to four days. Sometimes the acclimation period may take longer.</w:t>
      </w:r>
    </w:p>
    <w:sectPr w:rsidR="0078434D" w:rsidRPr="0078434D" w:rsidSect="0078434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57E4" w14:textId="77777777" w:rsidR="00B70C98" w:rsidRDefault="00B70C98" w:rsidP="0078434D">
      <w:pPr>
        <w:spacing w:after="0" w:line="240" w:lineRule="auto"/>
      </w:pPr>
      <w:r>
        <w:separator/>
      </w:r>
    </w:p>
  </w:endnote>
  <w:endnote w:type="continuationSeparator" w:id="0">
    <w:p w14:paraId="449CDBB4" w14:textId="77777777" w:rsidR="00B70C98" w:rsidRDefault="00B70C98" w:rsidP="0078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2496" w14:textId="77777777" w:rsidR="00B70C98" w:rsidRDefault="00B70C98" w:rsidP="0078434D">
      <w:pPr>
        <w:spacing w:after="0" w:line="240" w:lineRule="auto"/>
      </w:pPr>
      <w:r>
        <w:separator/>
      </w:r>
    </w:p>
  </w:footnote>
  <w:footnote w:type="continuationSeparator" w:id="0">
    <w:p w14:paraId="2D877F15" w14:textId="77777777" w:rsidR="00B70C98" w:rsidRDefault="00B70C98" w:rsidP="0078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2D93" w14:textId="659E154F" w:rsidR="00A11F29" w:rsidRDefault="00A11F29" w:rsidP="00A11F29">
    <w:pPr>
      <w:pStyle w:val="Header"/>
      <w:jc w:val="center"/>
    </w:pPr>
    <w:r>
      <w:rPr>
        <w:noProof/>
      </w:rPr>
      <w:drawing>
        <wp:inline distT="0" distB="0" distL="0" distR="0" wp14:anchorId="4F2947C8" wp14:editId="7DB3A68F">
          <wp:extent cx="923925" cy="923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23466"/>
    <w:multiLevelType w:val="multilevel"/>
    <w:tmpl w:val="D408CC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260AB3"/>
    <w:multiLevelType w:val="multilevel"/>
    <w:tmpl w:val="362484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5C6158"/>
    <w:multiLevelType w:val="multilevel"/>
    <w:tmpl w:val="6B3A2D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284195202">
    <w:abstractNumId w:val="1"/>
  </w:num>
  <w:num w:numId="2" w16cid:durableId="350109548">
    <w:abstractNumId w:val="2"/>
  </w:num>
  <w:num w:numId="3" w16cid:durableId="109959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4D"/>
    <w:rsid w:val="0078434D"/>
    <w:rsid w:val="00A11F29"/>
    <w:rsid w:val="00B7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135D"/>
  <w15:chartTrackingRefBased/>
  <w15:docId w15:val="{C47A64EE-3A76-4866-A387-FBED22B5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3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4D"/>
  </w:style>
  <w:style w:type="paragraph" w:styleId="Footer">
    <w:name w:val="footer"/>
    <w:basedOn w:val="Normal"/>
    <w:link w:val="FooterChar"/>
    <w:uiPriority w:val="99"/>
    <w:unhideWhenUsed/>
    <w:rsid w:val="00784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4D"/>
  </w:style>
  <w:style w:type="paragraph" w:styleId="Title">
    <w:name w:val="Title"/>
    <w:basedOn w:val="Normal"/>
    <w:next w:val="Normal"/>
    <w:link w:val="TitleChar"/>
    <w:uiPriority w:val="10"/>
    <w:qFormat/>
    <w:rsid w:val="007843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34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8434D"/>
    <w:rPr>
      <w:color w:val="0563C1" w:themeColor="hyperlink"/>
      <w:u w:val="single"/>
    </w:rPr>
  </w:style>
  <w:style w:type="character" w:styleId="UnresolvedMention">
    <w:name w:val="Unresolved Mention"/>
    <w:basedOn w:val="DefaultParagraphFont"/>
    <w:uiPriority w:val="99"/>
    <w:semiHidden/>
    <w:unhideWhenUsed/>
    <w:rsid w:val="0078434D"/>
    <w:rPr>
      <w:color w:val="605E5C"/>
      <w:shd w:val="clear" w:color="auto" w:fill="E1DFDD"/>
    </w:rPr>
  </w:style>
  <w:style w:type="character" w:customStyle="1" w:styleId="Heading1Char">
    <w:name w:val="Heading 1 Char"/>
    <w:basedOn w:val="DefaultParagraphFont"/>
    <w:link w:val="Heading1"/>
    <w:uiPriority w:val="9"/>
    <w:rsid w:val="0078434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8434D"/>
    <w:pPr>
      <w:ind w:left="720"/>
      <w:contextualSpacing/>
    </w:pPr>
  </w:style>
  <w:style w:type="character" w:styleId="Strong">
    <w:name w:val="Strong"/>
    <w:basedOn w:val="DefaultParagraphFont"/>
    <w:uiPriority w:val="22"/>
    <w:qFormat/>
    <w:rsid w:val="0078434D"/>
    <w:rPr>
      <w:b/>
      <w:bCs/>
    </w:rPr>
  </w:style>
  <w:style w:type="character" w:customStyle="1" w:styleId="Heading2Char">
    <w:name w:val="Heading 2 Char"/>
    <w:basedOn w:val="DefaultParagraphFont"/>
    <w:link w:val="Heading2"/>
    <w:uiPriority w:val="9"/>
    <w:rsid w:val="007843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623">
      <w:bodyDiv w:val="1"/>
      <w:marLeft w:val="0"/>
      <w:marRight w:val="0"/>
      <w:marTop w:val="0"/>
      <w:marBottom w:val="0"/>
      <w:divBdr>
        <w:top w:val="none" w:sz="0" w:space="0" w:color="auto"/>
        <w:left w:val="none" w:sz="0" w:space="0" w:color="auto"/>
        <w:bottom w:val="none" w:sz="0" w:space="0" w:color="auto"/>
        <w:right w:val="none" w:sz="0" w:space="0" w:color="auto"/>
      </w:divBdr>
      <w:divsChild>
        <w:div w:id="62487504">
          <w:marLeft w:val="0"/>
          <w:marRight w:val="0"/>
          <w:marTop w:val="0"/>
          <w:marBottom w:val="0"/>
          <w:divBdr>
            <w:top w:val="none" w:sz="0" w:space="0" w:color="auto"/>
            <w:left w:val="none" w:sz="0" w:space="0" w:color="auto"/>
            <w:bottom w:val="none" w:sz="0" w:space="0" w:color="auto"/>
            <w:right w:val="none" w:sz="0" w:space="0" w:color="auto"/>
          </w:divBdr>
          <w:divsChild>
            <w:div w:id="678849982">
              <w:marLeft w:val="0"/>
              <w:marRight w:val="0"/>
              <w:marTop w:val="0"/>
              <w:marBottom w:val="0"/>
              <w:divBdr>
                <w:top w:val="none" w:sz="0" w:space="0" w:color="auto"/>
                <w:left w:val="none" w:sz="0" w:space="0" w:color="auto"/>
                <w:bottom w:val="none" w:sz="0" w:space="0" w:color="auto"/>
                <w:right w:val="none" w:sz="0" w:space="0" w:color="auto"/>
              </w:divBdr>
              <w:divsChild>
                <w:div w:id="513420749">
                  <w:marLeft w:val="0"/>
                  <w:marRight w:val="0"/>
                  <w:marTop w:val="0"/>
                  <w:marBottom w:val="0"/>
                  <w:divBdr>
                    <w:top w:val="none" w:sz="0" w:space="0" w:color="auto"/>
                    <w:left w:val="none" w:sz="0" w:space="0" w:color="auto"/>
                    <w:bottom w:val="none" w:sz="0" w:space="0" w:color="auto"/>
                    <w:right w:val="none" w:sz="0" w:space="0" w:color="auto"/>
                  </w:divBdr>
                  <w:divsChild>
                    <w:div w:id="796683776">
                      <w:marLeft w:val="0"/>
                      <w:marRight w:val="0"/>
                      <w:marTop w:val="0"/>
                      <w:marBottom w:val="0"/>
                      <w:divBdr>
                        <w:top w:val="none" w:sz="0" w:space="0" w:color="auto"/>
                        <w:left w:val="none" w:sz="0" w:space="0" w:color="auto"/>
                        <w:bottom w:val="none" w:sz="0" w:space="0" w:color="auto"/>
                        <w:right w:val="none" w:sz="0" w:space="0" w:color="auto"/>
                      </w:divBdr>
                      <w:divsChild>
                        <w:div w:id="829054844">
                          <w:marLeft w:val="0"/>
                          <w:marRight w:val="0"/>
                          <w:marTop w:val="75"/>
                          <w:marBottom w:val="75"/>
                          <w:divBdr>
                            <w:top w:val="none" w:sz="0" w:space="0" w:color="auto"/>
                            <w:left w:val="none" w:sz="0" w:space="0" w:color="auto"/>
                            <w:bottom w:val="none" w:sz="0" w:space="0" w:color="auto"/>
                            <w:right w:val="none" w:sz="0" w:space="0" w:color="auto"/>
                          </w:divBdr>
                          <w:divsChild>
                            <w:div w:id="2114393937">
                              <w:marLeft w:val="0"/>
                              <w:marRight w:val="0"/>
                              <w:marTop w:val="0"/>
                              <w:marBottom w:val="0"/>
                              <w:divBdr>
                                <w:top w:val="none" w:sz="0" w:space="0" w:color="auto"/>
                                <w:left w:val="none" w:sz="0" w:space="0" w:color="auto"/>
                                <w:bottom w:val="none" w:sz="0" w:space="0" w:color="auto"/>
                                <w:right w:val="none" w:sz="0" w:space="0" w:color="auto"/>
                              </w:divBdr>
                              <w:divsChild>
                                <w:div w:id="420832766">
                                  <w:marLeft w:val="0"/>
                                  <w:marRight w:val="0"/>
                                  <w:marTop w:val="0"/>
                                  <w:marBottom w:val="0"/>
                                  <w:divBdr>
                                    <w:top w:val="none" w:sz="0" w:space="0" w:color="auto"/>
                                    <w:left w:val="none" w:sz="0" w:space="0" w:color="auto"/>
                                    <w:bottom w:val="none" w:sz="0" w:space="0" w:color="auto"/>
                                    <w:right w:val="none" w:sz="0" w:space="0" w:color="auto"/>
                                  </w:divBdr>
                                </w:div>
                                <w:div w:id="1878883643">
                                  <w:marLeft w:val="0"/>
                                  <w:marRight w:val="0"/>
                                  <w:marTop w:val="0"/>
                                  <w:marBottom w:val="0"/>
                                  <w:divBdr>
                                    <w:top w:val="none" w:sz="0" w:space="0" w:color="auto"/>
                                    <w:left w:val="none" w:sz="0" w:space="0" w:color="auto"/>
                                    <w:bottom w:val="none" w:sz="0" w:space="0" w:color="auto"/>
                                    <w:right w:val="none" w:sz="0" w:space="0" w:color="auto"/>
                                  </w:divBdr>
                                </w:div>
                              </w:divsChild>
                            </w:div>
                            <w:div w:id="1906407017">
                              <w:marLeft w:val="0"/>
                              <w:marRight w:val="0"/>
                              <w:marTop w:val="120"/>
                              <w:marBottom w:val="0"/>
                              <w:divBdr>
                                <w:top w:val="none" w:sz="0" w:space="0" w:color="auto"/>
                                <w:left w:val="none" w:sz="0" w:space="0" w:color="auto"/>
                                <w:bottom w:val="none" w:sz="0" w:space="0" w:color="auto"/>
                                <w:right w:val="none" w:sz="0" w:space="0" w:color="auto"/>
                              </w:divBdr>
                              <w:divsChild>
                                <w:div w:id="433481678">
                                  <w:marLeft w:val="0"/>
                                  <w:marRight w:val="0"/>
                                  <w:marTop w:val="0"/>
                                  <w:marBottom w:val="0"/>
                                  <w:divBdr>
                                    <w:top w:val="none" w:sz="0" w:space="0" w:color="auto"/>
                                    <w:left w:val="none" w:sz="0" w:space="0" w:color="auto"/>
                                    <w:bottom w:val="none" w:sz="0" w:space="0" w:color="auto"/>
                                    <w:right w:val="none" w:sz="0" w:space="0" w:color="auto"/>
                                  </w:divBdr>
                                </w:div>
                                <w:div w:id="1924947852">
                                  <w:marLeft w:val="0"/>
                                  <w:marRight w:val="0"/>
                                  <w:marTop w:val="0"/>
                                  <w:marBottom w:val="0"/>
                                  <w:divBdr>
                                    <w:top w:val="none" w:sz="0" w:space="0" w:color="auto"/>
                                    <w:left w:val="none" w:sz="0" w:space="0" w:color="auto"/>
                                    <w:bottom w:val="none" w:sz="0" w:space="0" w:color="auto"/>
                                    <w:right w:val="none" w:sz="0" w:space="0" w:color="auto"/>
                                  </w:divBdr>
                                </w:div>
                                <w:div w:id="341250753">
                                  <w:marLeft w:val="0"/>
                                  <w:marRight w:val="0"/>
                                  <w:marTop w:val="0"/>
                                  <w:marBottom w:val="0"/>
                                  <w:divBdr>
                                    <w:top w:val="none" w:sz="0" w:space="0" w:color="auto"/>
                                    <w:left w:val="none" w:sz="0" w:space="0" w:color="auto"/>
                                    <w:bottom w:val="none" w:sz="0" w:space="0" w:color="auto"/>
                                    <w:right w:val="none" w:sz="0" w:space="0" w:color="auto"/>
                                  </w:divBdr>
                                </w:div>
                                <w:div w:id="52044732">
                                  <w:marLeft w:val="0"/>
                                  <w:marRight w:val="0"/>
                                  <w:marTop w:val="0"/>
                                  <w:marBottom w:val="0"/>
                                  <w:divBdr>
                                    <w:top w:val="none" w:sz="0" w:space="0" w:color="auto"/>
                                    <w:left w:val="none" w:sz="0" w:space="0" w:color="auto"/>
                                    <w:bottom w:val="none" w:sz="0" w:space="0" w:color="auto"/>
                                    <w:right w:val="none" w:sz="0" w:space="0" w:color="auto"/>
                                  </w:divBdr>
                                </w:div>
                                <w:div w:id="2052412695">
                                  <w:marLeft w:val="0"/>
                                  <w:marRight w:val="0"/>
                                  <w:marTop w:val="0"/>
                                  <w:marBottom w:val="0"/>
                                  <w:divBdr>
                                    <w:top w:val="none" w:sz="0" w:space="0" w:color="auto"/>
                                    <w:left w:val="none" w:sz="0" w:space="0" w:color="auto"/>
                                    <w:bottom w:val="none" w:sz="0" w:space="0" w:color="auto"/>
                                    <w:right w:val="none" w:sz="0" w:space="0" w:color="auto"/>
                                  </w:divBdr>
                                </w:div>
                              </w:divsChild>
                            </w:div>
                            <w:div w:id="1081878483">
                              <w:marLeft w:val="0"/>
                              <w:marRight w:val="0"/>
                              <w:marTop w:val="120"/>
                              <w:marBottom w:val="0"/>
                              <w:divBdr>
                                <w:top w:val="none" w:sz="0" w:space="0" w:color="auto"/>
                                <w:left w:val="none" w:sz="0" w:space="0" w:color="auto"/>
                                <w:bottom w:val="none" w:sz="0" w:space="0" w:color="auto"/>
                                <w:right w:val="none" w:sz="0" w:space="0" w:color="auto"/>
                              </w:divBdr>
                              <w:divsChild>
                                <w:div w:id="1119568372">
                                  <w:marLeft w:val="0"/>
                                  <w:marRight w:val="0"/>
                                  <w:marTop w:val="0"/>
                                  <w:marBottom w:val="0"/>
                                  <w:divBdr>
                                    <w:top w:val="none" w:sz="0" w:space="0" w:color="auto"/>
                                    <w:left w:val="none" w:sz="0" w:space="0" w:color="auto"/>
                                    <w:bottom w:val="none" w:sz="0" w:space="0" w:color="auto"/>
                                    <w:right w:val="none" w:sz="0" w:space="0" w:color="auto"/>
                                  </w:divBdr>
                                </w:div>
                              </w:divsChild>
                            </w:div>
                            <w:div w:id="30765799">
                              <w:marLeft w:val="0"/>
                              <w:marRight w:val="0"/>
                              <w:marTop w:val="120"/>
                              <w:marBottom w:val="0"/>
                              <w:divBdr>
                                <w:top w:val="none" w:sz="0" w:space="0" w:color="auto"/>
                                <w:left w:val="none" w:sz="0" w:space="0" w:color="auto"/>
                                <w:bottom w:val="none" w:sz="0" w:space="0" w:color="auto"/>
                                <w:right w:val="none" w:sz="0" w:space="0" w:color="auto"/>
                              </w:divBdr>
                              <w:divsChild>
                                <w:div w:id="17196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036173">
              <w:marLeft w:val="0"/>
              <w:marRight w:val="0"/>
              <w:marTop w:val="0"/>
              <w:marBottom w:val="0"/>
              <w:divBdr>
                <w:top w:val="none" w:sz="0" w:space="0" w:color="auto"/>
                <w:left w:val="none" w:sz="0" w:space="0" w:color="auto"/>
                <w:bottom w:val="none" w:sz="0" w:space="0" w:color="auto"/>
                <w:right w:val="none" w:sz="0" w:space="0" w:color="auto"/>
              </w:divBdr>
              <w:divsChild>
                <w:div w:id="986519935">
                  <w:marLeft w:val="0"/>
                  <w:marRight w:val="0"/>
                  <w:marTop w:val="0"/>
                  <w:marBottom w:val="0"/>
                  <w:divBdr>
                    <w:top w:val="none" w:sz="0" w:space="0" w:color="auto"/>
                    <w:left w:val="none" w:sz="0" w:space="0" w:color="auto"/>
                    <w:bottom w:val="none" w:sz="0" w:space="0" w:color="auto"/>
                    <w:right w:val="none" w:sz="0" w:space="0" w:color="auto"/>
                  </w:divBdr>
                  <w:divsChild>
                    <w:div w:id="1414283463">
                      <w:marLeft w:val="0"/>
                      <w:marRight w:val="0"/>
                      <w:marTop w:val="0"/>
                      <w:marBottom w:val="0"/>
                      <w:divBdr>
                        <w:top w:val="none" w:sz="0" w:space="0" w:color="auto"/>
                        <w:left w:val="none" w:sz="0" w:space="0" w:color="auto"/>
                        <w:bottom w:val="none" w:sz="0" w:space="0" w:color="auto"/>
                        <w:right w:val="none" w:sz="0" w:space="0" w:color="auto"/>
                      </w:divBdr>
                      <w:divsChild>
                        <w:div w:id="1077676308">
                          <w:marLeft w:val="0"/>
                          <w:marRight w:val="0"/>
                          <w:marTop w:val="0"/>
                          <w:marBottom w:val="0"/>
                          <w:divBdr>
                            <w:top w:val="none" w:sz="0" w:space="0" w:color="auto"/>
                            <w:left w:val="none" w:sz="0" w:space="0" w:color="auto"/>
                            <w:bottom w:val="none" w:sz="0" w:space="0" w:color="auto"/>
                            <w:right w:val="none" w:sz="0" w:space="0" w:color="auto"/>
                          </w:divBdr>
                          <w:divsChild>
                            <w:div w:id="1959338371">
                              <w:marLeft w:val="0"/>
                              <w:marRight w:val="0"/>
                              <w:marTop w:val="0"/>
                              <w:marBottom w:val="0"/>
                              <w:divBdr>
                                <w:top w:val="none" w:sz="0" w:space="0" w:color="auto"/>
                                <w:left w:val="none" w:sz="0" w:space="0" w:color="auto"/>
                                <w:bottom w:val="none" w:sz="0" w:space="0" w:color="auto"/>
                                <w:right w:val="none" w:sz="0" w:space="0" w:color="auto"/>
                              </w:divBdr>
                              <w:divsChild>
                                <w:div w:id="503739244">
                                  <w:marLeft w:val="0"/>
                                  <w:marRight w:val="0"/>
                                  <w:marTop w:val="0"/>
                                  <w:marBottom w:val="0"/>
                                  <w:divBdr>
                                    <w:top w:val="none" w:sz="0" w:space="0" w:color="auto"/>
                                    <w:left w:val="none" w:sz="0" w:space="0" w:color="auto"/>
                                    <w:bottom w:val="none" w:sz="0" w:space="0" w:color="auto"/>
                                    <w:right w:val="none" w:sz="0" w:space="0" w:color="auto"/>
                                  </w:divBdr>
                                  <w:divsChild>
                                    <w:div w:id="666860417">
                                      <w:marLeft w:val="0"/>
                                      <w:marRight w:val="0"/>
                                      <w:marTop w:val="0"/>
                                      <w:marBottom w:val="0"/>
                                      <w:divBdr>
                                        <w:top w:val="none" w:sz="0" w:space="0" w:color="auto"/>
                                        <w:left w:val="none" w:sz="0" w:space="0" w:color="auto"/>
                                        <w:bottom w:val="none" w:sz="0" w:space="0" w:color="auto"/>
                                        <w:right w:val="none" w:sz="0" w:space="0" w:color="auto"/>
                                      </w:divBdr>
                                      <w:divsChild>
                                        <w:div w:id="10887014">
                                          <w:marLeft w:val="0"/>
                                          <w:marRight w:val="0"/>
                                          <w:marTop w:val="0"/>
                                          <w:marBottom w:val="0"/>
                                          <w:divBdr>
                                            <w:top w:val="none" w:sz="0" w:space="0" w:color="auto"/>
                                            <w:left w:val="none" w:sz="0" w:space="0" w:color="auto"/>
                                            <w:bottom w:val="none" w:sz="0" w:space="0" w:color="auto"/>
                                            <w:right w:val="none" w:sz="0" w:space="0" w:color="auto"/>
                                          </w:divBdr>
                                          <w:divsChild>
                                            <w:div w:id="11799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2360">
                                  <w:marLeft w:val="0"/>
                                  <w:marRight w:val="0"/>
                                  <w:marTop w:val="0"/>
                                  <w:marBottom w:val="0"/>
                                  <w:divBdr>
                                    <w:top w:val="none" w:sz="0" w:space="0" w:color="auto"/>
                                    <w:left w:val="none" w:sz="0" w:space="0" w:color="auto"/>
                                    <w:bottom w:val="none" w:sz="0" w:space="0" w:color="auto"/>
                                    <w:right w:val="none" w:sz="0" w:space="0" w:color="auto"/>
                                  </w:divBdr>
                                  <w:divsChild>
                                    <w:div w:id="946040286">
                                      <w:marLeft w:val="0"/>
                                      <w:marRight w:val="0"/>
                                      <w:marTop w:val="0"/>
                                      <w:marBottom w:val="0"/>
                                      <w:divBdr>
                                        <w:top w:val="none" w:sz="0" w:space="0" w:color="auto"/>
                                        <w:left w:val="none" w:sz="0" w:space="0" w:color="auto"/>
                                        <w:bottom w:val="none" w:sz="0" w:space="0" w:color="auto"/>
                                        <w:right w:val="none" w:sz="0" w:space="0" w:color="auto"/>
                                      </w:divBdr>
                                      <w:divsChild>
                                        <w:div w:id="1539705167">
                                          <w:marLeft w:val="0"/>
                                          <w:marRight w:val="0"/>
                                          <w:marTop w:val="0"/>
                                          <w:marBottom w:val="0"/>
                                          <w:divBdr>
                                            <w:top w:val="none" w:sz="0" w:space="0" w:color="auto"/>
                                            <w:left w:val="none" w:sz="0" w:space="0" w:color="auto"/>
                                            <w:bottom w:val="none" w:sz="0" w:space="0" w:color="auto"/>
                                            <w:right w:val="none" w:sz="0" w:space="0" w:color="auto"/>
                                          </w:divBdr>
                                          <w:divsChild>
                                            <w:div w:id="1978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334539">
          <w:marLeft w:val="0"/>
          <w:marRight w:val="0"/>
          <w:marTop w:val="0"/>
          <w:marBottom w:val="0"/>
          <w:divBdr>
            <w:top w:val="none" w:sz="0" w:space="0" w:color="auto"/>
            <w:left w:val="none" w:sz="0" w:space="0" w:color="auto"/>
            <w:bottom w:val="none" w:sz="0" w:space="0" w:color="auto"/>
            <w:right w:val="none" w:sz="0" w:space="0" w:color="auto"/>
          </w:divBdr>
          <w:divsChild>
            <w:div w:id="599990145">
              <w:marLeft w:val="0"/>
              <w:marRight w:val="0"/>
              <w:marTop w:val="0"/>
              <w:marBottom w:val="0"/>
              <w:divBdr>
                <w:top w:val="none" w:sz="0" w:space="0" w:color="auto"/>
                <w:left w:val="none" w:sz="0" w:space="0" w:color="auto"/>
                <w:bottom w:val="none" w:sz="0" w:space="0" w:color="auto"/>
                <w:right w:val="none" w:sz="0" w:space="0" w:color="auto"/>
              </w:divBdr>
              <w:divsChild>
                <w:div w:id="1321884866">
                  <w:marLeft w:val="0"/>
                  <w:marRight w:val="0"/>
                  <w:marTop w:val="0"/>
                  <w:marBottom w:val="0"/>
                  <w:divBdr>
                    <w:top w:val="none" w:sz="0" w:space="0" w:color="auto"/>
                    <w:left w:val="none" w:sz="0" w:space="0" w:color="auto"/>
                    <w:bottom w:val="none" w:sz="0" w:space="0" w:color="auto"/>
                    <w:right w:val="none" w:sz="0" w:space="0" w:color="auto"/>
                  </w:divBdr>
                  <w:divsChild>
                    <w:div w:id="509225502">
                      <w:marLeft w:val="0"/>
                      <w:marRight w:val="0"/>
                      <w:marTop w:val="0"/>
                      <w:marBottom w:val="0"/>
                      <w:divBdr>
                        <w:top w:val="none" w:sz="0" w:space="0" w:color="auto"/>
                        <w:left w:val="none" w:sz="0" w:space="0" w:color="auto"/>
                        <w:bottom w:val="none" w:sz="0" w:space="0" w:color="auto"/>
                        <w:right w:val="none" w:sz="0" w:space="0" w:color="auto"/>
                      </w:divBdr>
                      <w:divsChild>
                        <w:div w:id="994845039">
                          <w:marLeft w:val="0"/>
                          <w:marRight w:val="0"/>
                          <w:marTop w:val="0"/>
                          <w:marBottom w:val="0"/>
                          <w:divBdr>
                            <w:top w:val="none" w:sz="0" w:space="0" w:color="auto"/>
                            <w:left w:val="none" w:sz="0" w:space="0" w:color="auto"/>
                            <w:bottom w:val="none" w:sz="0" w:space="0" w:color="auto"/>
                            <w:right w:val="none" w:sz="0" w:space="0" w:color="auto"/>
                          </w:divBdr>
                          <w:divsChild>
                            <w:div w:id="1484203886">
                              <w:marLeft w:val="0"/>
                              <w:marRight w:val="0"/>
                              <w:marTop w:val="0"/>
                              <w:marBottom w:val="0"/>
                              <w:divBdr>
                                <w:top w:val="none" w:sz="0" w:space="0" w:color="auto"/>
                                <w:left w:val="none" w:sz="0" w:space="0" w:color="auto"/>
                                <w:bottom w:val="none" w:sz="0" w:space="0" w:color="auto"/>
                                <w:right w:val="none" w:sz="0" w:space="0" w:color="auto"/>
                              </w:divBdr>
                              <w:divsChild>
                                <w:div w:id="980617996">
                                  <w:marLeft w:val="240"/>
                                  <w:marRight w:val="240"/>
                                  <w:marTop w:val="0"/>
                                  <w:marBottom w:val="0"/>
                                  <w:divBdr>
                                    <w:top w:val="none" w:sz="0" w:space="0" w:color="auto"/>
                                    <w:left w:val="none" w:sz="0" w:space="0" w:color="auto"/>
                                    <w:bottom w:val="none" w:sz="0" w:space="0" w:color="auto"/>
                                    <w:right w:val="none" w:sz="0" w:space="0" w:color="auto"/>
                                  </w:divBdr>
                                  <w:divsChild>
                                    <w:div w:id="1752005370">
                                      <w:marLeft w:val="0"/>
                                      <w:marRight w:val="0"/>
                                      <w:marTop w:val="0"/>
                                      <w:marBottom w:val="0"/>
                                      <w:divBdr>
                                        <w:top w:val="none" w:sz="0" w:space="0" w:color="auto"/>
                                        <w:left w:val="none" w:sz="0" w:space="0" w:color="auto"/>
                                        <w:bottom w:val="none" w:sz="0" w:space="0" w:color="auto"/>
                                        <w:right w:val="none" w:sz="0" w:space="0" w:color="auto"/>
                                      </w:divBdr>
                                      <w:divsChild>
                                        <w:div w:id="238557624">
                                          <w:marLeft w:val="0"/>
                                          <w:marRight w:val="0"/>
                                          <w:marTop w:val="0"/>
                                          <w:marBottom w:val="0"/>
                                          <w:divBdr>
                                            <w:top w:val="single" w:sz="2" w:space="0" w:color="auto"/>
                                            <w:left w:val="single" w:sz="2" w:space="0" w:color="auto"/>
                                            <w:bottom w:val="single" w:sz="2" w:space="0" w:color="auto"/>
                                            <w:right w:val="single" w:sz="2" w:space="0" w:color="auto"/>
                                          </w:divBdr>
                                        </w:div>
                                        <w:div w:id="1041249051">
                                          <w:marLeft w:val="0"/>
                                          <w:marRight w:val="0"/>
                                          <w:marTop w:val="0"/>
                                          <w:marBottom w:val="0"/>
                                          <w:divBdr>
                                            <w:top w:val="single" w:sz="2" w:space="0" w:color="auto"/>
                                            <w:left w:val="single" w:sz="2" w:space="0" w:color="auto"/>
                                            <w:bottom w:val="single" w:sz="2" w:space="0" w:color="auto"/>
                                            <w:right w:val="single" w:sz="2" w:space="0" w:color="auto"/>
                                          </w:divBdr>
                                        </w:div>
                                        <w:div w:id="964701492">
                                          <w:marLeft w:val="0"/>
                                          <w:marRight w:val="0"/>
                                          <w:marTop w:val="0"/>
                                          <w:marBottom w:val="0"/>
                                          <w:divBdr>
                                            <w:top w:val="single" w:sz="2" w:space="0" w:color="auto"/>
                                            <w:left w:val="single" w:sz="2" w:space="0" w:color="auto"/>
                                            <w:bottom w:val="single" w:sz="2" w:space="0" w:color="auto"/>
                                            <w:right w:val="single" w:sz="2" w:space="0" w:color="auto"/>
                                          </w:divBdr>
                                        </w:div>
                                        <w:div w:id="416440199">
                                          <w:marLeft w:val="0"/>
                                          <w:marRight w:val="0"/>
                                          <w:marTop w:val="0"/>
                                          <w:marBottom w:val="0"/>
                                          <w:divBdr>
                                            <w:top w:val="none" w:sz="0" w:space="0" w:color="auto"/>
                                            <w:left w:val="none" w:sz="0" w:space="0" w:color="auto"/>
                                            <w:bottom w:val="none" w:sz="0" w:space="0" w:color="auto"/>
                                            <w:right w:val="none" w:sz="0" w:space="0" w:color="auto"/>
                                          </w:divBdr>
                                          <w:divsChild>
                                            <w:div w:id="290987394">
                                              <w:marLeft w:val="0"/>
                                              <w:marRight w:val="0"/>
                                              <w:marTop w:val="0"/>
                                              <w:marBottom w:val="0"/>
                                              <w:divBdr>
                                                <w:top w:val="none" w:sz="0" w:space="0" w:color="auto"/>
                                                <w:left w:val="none" w:sz="0" w:space="0" w:color="auto"/>
                                                <w:bottom w:val="none" w:sz="0" w:space="0" w:color="auto"/>
                                                <w:right w:val="none" w:sz="0" w:space="0" w:color="auto"/>
                                              </w:divBdr>
                                              <w:divsChild>
                                                <w:div w:id="6845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88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 Pace</dc:creator>
  <cp:keywords/>
  <dc:description/>
  <cp:lastModifiedBy>Agi Pace</cp:lastModifiedBy>
  <cp:revision>2</cp:revision>
  <dcterms:created xsi:type="dcterms:W3CDTF">2023-03-15T19:31:00Z</dcterms:created>
  <dcterms:modified xsi:type="dcterms:W3CDTF">2023-03-15T19:31:00Z</dcterms:modified>
</cp:coreProperties>
</file>